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AD77C4" w14:textId="3154A775" w:rsidR="00CD568A" w:rsidRPr="001A6BB8" w:rsidRDefault="00CD568A" w:rsidP="00CD568A">
      <w:pPr>
        <w:pBdr>
          <w:top w:val="single" w:sz="4" w:space="1" w:color="auto"/>
          <w:left w:val="single" w:sz="4" w:space="4" w:color="auto"/>
          <w:bottom w:val="single" w:sz="4" w:space="1" w:color="auto"/>
          <w:right w:val="single" w:sz="4" w:space="4" w:color="auto"/>
        </w:pBdr>
        <w:jc w:val="center"/>
        <w:rPr>
          <w:sz w:val="36"/>
          <w:szCs w:val="36"/>
        </w:rPr>
      </w:pPr>
      <w:r w:rsidRPr="001A6BB8">
        <w:rPr>
          <w:sz w:val="36"/>
          <w:szCs w:val="36"/>
        </w:rPr>
        <w:t>RAPPORT d’ANGLAIS du</w:t>
      </w:r>
      <w:r>
        <w:rPr>
          <w:sz w:val="36"/>
          <w:szCs w:val="36"/>
        </w:rPr>
        <w:t xml:space="preserve"> </w:t>
      </w:r>
      <w:r w:rsidR="00C07DE0">
        <w:rPr>
          <w:sz w:val="36"/>
          <w:szCs w:val="36"/>
        </w:rPr>
        <w:t>24</w:t>
      </w:r>
      <w:r w:rsidR="00455CBF">
        <w:rPr>
          <w:sz w:val="36"/>
          <w:szCs w:val="36"/>
        </w:rPr>
        <w:t>/01/12</w:t>
      </w:r>
    </w:p>
    <w:p w14:paraId="640B5192" w14:textId="77777777" w:rsidR="00A14DD7" w:rsidRDefault="00A14DD7" w:rsidP="00A14DD7">
      <w:pPr>
        <w:ind w:left="720"/>
        <w:rPr>
          <w:u w:val="single"/>
        </w:rPr>
      </w:pPr>
    </w:p>
    <w:p w14:paraId="092B93F6" w14:textId="77777777" w:rsidR="00F26BAF" w:rsidRDefault="00F26BAF" w:rsidP="00F26BAF">
      <w:pPr>
        <w:ind w:left="720"/>
        <w:rPr>
          <w:u w:val="single"/>
        </w:rPr>
      </w:pPr>
    </w:p>
    <w:p w14:paraId="67D80A7F" w14:textId="77777777" w:rsidR="00F26BAF" w:rsidRDefault="00F26BAF" w:rsidP="00F26BAF">
      <w:pPr>
        <w:ind w:left="720"/>
        <w:rPr>
          <w:u w:val="single"/>
        </w:rPr>
      </w:pPr>
    </w:p>
    <w:p w14:paraId="6617AAF0" w14:textId="77777777" w:rsidR="00F26BAF" w:rsidRDefault="00F26BAF" w:rsidP="00F26BAF">
      <w:pPr>
        <w:ind w:left="360"/>
        <w:rPr>
          <w:u w:val="single"/>
        </w:rPr>
      </w:pPr>
    </w:p>
    <w:p w14:paraId="3ECC43E9" w14:textId="77777777" w:rsidR="00CD568A" w:rsidRPr="001A6BB8" w:rsidRDefault="00CD568A" w:rsidP="00CD568A">
      <w:pPr>
        <w:numPr>
          <w:ilvl w:val="0"/>
          <w:numId w:val="1"/>
        </w:numPr>
        <w:rPr>
          <w:u w:val="single"/>
        </w:rPr>
      </w:pPr>
      <w:r w:rsidRPr="001A6BB8">
        <w:rPr>
          <w:u w:val="single"/>
        </w:rPr>
        <w:t>Questions :</w:t>
      </w:r>
    </w:p>
    <w:p w14:paraId="329799C3" w14:textId="5D23F7D2" w:rsidR="00DA0FD2" w:rsidRDefault="00CD568A" w:rsidP="00455CBF">
      <w:r>
        <w:t xml:space="preserve"> </w:t>
      </w:r>
      <w:r w:rsidR="0090503A">
        <w:t xml:space="preserve"> </w:t>
      </w:r>
      <w:r w:rsidR="00C07DE0">
        <w:t>Comment se motiver et trouver de nouvelles méthodes pour apprendre l’anglais</w:t>
      </w:r>
      <w:r w:rsidR="00455CBF">
        <w:t> ?</w:t>
      </w:r>
    </w:p>
    <w:p w14:paraId="29276FB7" w14:textId="77777777" w:rsidR="00CD568A" w:rsidRDefault="00CD568A" w:rsidP="00CD568A"/>
    <w:p w14:paraId="35059C3E" w14:textId="77777777" w:rsidR="00F26BAF" w:rsidRPr="00F26BAF" w:rsidRDefault="00F26BAF" w:rsidP="00F26BAF">
      <w:pPr>
        <w:ind w:left="720"/>
      </w:pPr>
    </w:p>
    <w:p w14:paraId="68F58935" w14:textId="77777777" w:rsidR="00CD568A" w:rsidRDefault="00CD568A" w:rsidP="00CD568A">
      <w:pPr>
        <w:numPr>
          <w:ilvl w:val="0"/>
          <w:numId w:val="1"/>
        </w:numPr>
      </w:pPr>
      <w:r w:rsidRPr="001A6BB8">
        <w:rPr>
          <w:u w:val="single"/>
        </w:rPr>
        <w:t xml:space="preserve">Objectifs : </w:t>
      </w:r>
    </w:p>
    <w:p w14:paraId="2E9DAC44" w14:textId="26C2D3DC" w:rsidR="00CD568A" w:rsidRDefault="00C07DE0" w:rsidP="00CD568A">
      <w:r>
        <w:t>Retrouver la motivation d’apprendre l’anglais</w:t>
      </w:r>
      <w:r w:rsidR="00CD568A">
        <w:t>.</w:t>
      </w:r>
    </w:p>
    <w:p w14:paraId="31B993B5" w14:textId="43BD4FCC" w:rsidR="00DA0FD2" w:rsidRDefault="00C07DE0" w:rsidP="00CD568A">
      <w:r>
        <w:t>Trouver de nouvelles méthodes d’</w:t>
      </w:r>
      <w:r w:rsidR="005B7BE7">
        <w:t>auto apprentissage</w:t>
      </w:r>
      <w:r w:rsidR="00DA0FD2">
        <w:t>.</w:t>
      </w:r>
    </w:p>
    <w:p w14:paraId="71E689C3" w14:textId="77777777" w:rsidR="00CD568A" w:rsidRDefault="00CD568A" w:rsidP="00CD568A"/>
    <w:p w14:paraId="3347D54F" w14:textId="77777777" w:rsidR="00F26BAF" w:rsidRPr="00F26BAF" w:rsidRDefault="00F26BAF" w:rsidP="00F26BAF">
      <w:pPr>
        <w:ind w:left="720"/>
      </w:pPr>
    </w:p>
    <w:p w14:paraId="343FEE9C" w14:textId="77777777" w:rsidR="00CD568A" w:rsidRDefault="00CD568A" w:rsidP="00CD568A">
      <w:pPr>
        <w:numPr>
          <w:ilvl w:val="0"/>
          <w:numId w:val="1"/>
        </w:numPr>
      </w:pPr>
      <w:r w:rsidRPr="001A6BB8">
        <w:rPr>
          <w:u w:val="single"/>
        </w:rPr>
        <w:t xml:space="preserve">Ressource utilisée : </w:t>
      </w:r>
    </w:p>
    <w:p w14:paraId="13B19863" w14:textId="4C67D0DC" w:rsidR="00CD568A" w:rsidRDefault="00CD568A" w:rsidP="00CD568A">
      <w:r>
        <w:t>Internet, email</w:t>
      </w:r>
      <w:r w:rsidR="008879B3">
        <w:t>.</w:t>
      </w:r>
    </w:p>
    <w:p w14:paraId="38673752" w14:textId="77777777" w:rsidR="00DA0FD2" w:rsidRDefault="00DA0FD2" w:rsidP="00DA0FD2"/>
    <w:p w14:paraId="65CF08EB" w14:textId="77777777" w:rsidR="00F26BAF" w:rsidRDefault="00F26BAF" w:rsidP="00F26BAF">
      <w:pPr>
        <w:ind w:left="720"/>
        <w:rPr>
          <w:u w:val="single"/>
        </w:rPr>
      </w:pPr>
    </w:p>
    <w:p w14:paraId="3A8089CB" w14:textId="6E33104E" w:rsidR="00231E94" w:rsidRPr="00231E94" w:rsidRDefault="00231E94" w:rsidP="00231E94">
      <w:pPr>
        <w:numPr>
          <w:ilvl w:val="0"/>
          <w:numId w:val="1"/>
        </w:numPr>
        <w:rPr>
          <w:u w:val="single"/>
        </w:rPr>
      </w:pPr>
      <w:r w:rsidRPr="00231E94">
        <w:rPr>
          <w:u w:val="single"/>
        </w:rPr>
        <w:t>Activités continuées :</w:t>
      </w:r>
    </w:p>
    <w:p w14:paraId="7F8A30BD" w14:textId="0DE0ED18" w:rsidR="00466715" w:rsidRDefault="00CD568A" w:rsidP="008879B3">
      <w:r>
        <w:t>Echange d’email en anglais. Recherche de vocabulaire dans le dictionnaire</w:t>
      </w:r>
      <w:proofErr w:type="gramStart"/>
      <w:r>
        <w:t>.</w:t>
      </w:r>
      <w:r w:rsidR="008879B3">
        <w:t>.</w:t>
      </w:r>
      <w:proofErr w:type="gramEnd"/>
    </w:p>
    <w:p w14:paraId="68058398" w14:textId="264A9944" w:rsidR="008879B3" w:rsidRDefault="008879B3" w:rsidP="008879B3">
      <w:r>
        <w:t>Lire un article sur la motivation en anglais.</w:t>
      </w:r>
    </w:p>
    <w:p w14:paraId="16E67DAD" w14:textId="237023A0" w:rsidR="005B7BE7" w:rsidRDefault="005B7BE7" w:rsidP="008879B3">
      <w:r>
        <w:t>Ecrire une lettre de motivation en anglais</w:t>
      </w:r>
    </w:p>
    <w:p w14:paraId="1C81F1B7" w14:textId="77777777" w:rsidR="00466715" w:rsidRDefault="00466715" w:rsidP="00466715"/>
    <w:p w14:paraId="3F8D034E" w14:textId="5F7D3BC2" w:rsidR="00CD568A" w:rsidRDefault="00CD568A" w:rsidP="00CD568A"/>
    <w:p w14:paraId="1FC493EA" w14:textId="77777777" w:rsidR="00CD568A" w:rsidRDefault="00CD568A" w:rsidP="00CD568A">
      <w:pPr>
        <w:pStyle w:val="ListParagraph"/>
        <w:numPr>
          <w:ilvl w:val="0"/>
          <w:numId w:val="3"/>
        </w:numPr>
      </w:pPr>
      <w:r w:rsidRPr="00CD568A">
        <w:rPr>
          <w:u w:val="single"/>
        </w:rPr>
        <w:t xml:space="preserve">Evaluation </w:t>
      </w:r>
      <w:r>
        <w:t xml:space="preserve">: </w:t>
      </w:r>
    </w:p>
    <w:p w14:paraId="3F431597" w14:textId="2D0949FB" w:rsidR="00791720" w:rsidRDefault="005E53BF" w:rsidP="00CD568A">
      <w:r>
        <w:t>Les échanges d’emails est une méthode d’</w:t>
      </w:r>
      <w:r w:rsidR="005B7BE7">
        <w:t>auto apprentissage</w:t>
      </w:r>
      <w:r>
        <w:t xml:space="preserve"> que nous utilisons depuis quelques</w:t>
      </w:r>
    </w:p>
    <w:p w14:paraId="5E8CDFF6" w14:textId="0A2CCFE0" w:rsidR="005E53BF" w:rsidRDefault="005E53BF" w:rsidP="00CD568A">
      <w:proofErr w:type="gramStart"/>
      <w:r>
        <w:t>semaines</w:t>
      </w:r>
      <w:proofErr w:type="gramEnd"/>
      <w:r>
        <w:t xml:space="preserve"> car elle est efficace</w:t>
      </w:r>
      <w:r w:rsidR="005B7BE7">
        <w:t xml:space="preserve"> et permet de nous mieux connaître.</w:t>
      </w:r>
    </w:p>
    <w:p w14:paraId="214FB704" w14:textId="6F0B9465" w:rsidR="005B7BE7" w:rsidRDefault="005B7BE7" w:rsidP="00CD568A">
      <w:r>
        <w:t xml:space="preserve">L’article de motivation en anglais nous a permis d’améliorer notre vocabulaire en anglais mais </w:t>
      </w:r>
      <w:proofErr w:type="spellStart"/>
      <w:r>
        <w:t>ausssi</w:t>
      </w:r>
      <w:proofErr w:type="spellEnd"/>
      <w:r>
        <w:t xml:space="preserve"> d’apprendre des choses sur la motivation.</w:t>
      </w:r>
    </w:p>
    <w:p w14:paraId="5867EBE9" w14:textId="6BBE9677" w:rsidR="005B7BE7" w:rsidRDefault="005B7BE7" w:rsidP="00CD568A">
      <w:r>
        <w:t xml:space="preserve">La lettre de motivation en </w:t>
      </w:r>
      <w:r w:rsidRPr="001F504A">
        <w:t>anglais était intéressante à faire dans le sens ou nous aurions probablement besoin d’en faire</w:t>
      </w:r>
      <w:r w:rsidR="001F504A" w:rsidRPr="001F504A">
        <w:t xml:space="preserve"> une dans l’avenir. Nous avons pu constater les différence au niveau de la formulation avec une lettre de motivation en français (</w:t>
      </w:r>
      <w:proofErr w:type="spellStart"/>
      <w:r w:rsidR="001F504A" w:rsidRPr="001F504A">
        <w:rPr>
          <w:rFonts w:eastAsiaTheme="minorEastAsia" w:cs="Arial"/>
          <w:kern w:val="0"/>
          <w:lang w:val="en-US" w:eastAsia="en-US" w:bidi="ar-SA"/>
        </w:rPr>
        <w:t>C’est</w:t>
      </w:r>
      <w:proofErr w:type="spellEnd"/>
      <w:r w:rsidR="001F504A" w:rsidRPr="001F504A">
        <w:rPr>
          <w:rFonts w:eastAsiaTheme="minorEastAsia" w:cs="Arial"/>
          <w:kern w:val="0"/>
          <w:lang w:val="en-US" w:eastAsia="en-US" w:bidi="ar-SA"/>
        </w:rPr>
        <w:t xml:space="preserve"> le contraire de la </w:t>
      </w:r>
      <w:proofErr w:type="spellStart"/>
      <w:r w:rsidR="001F504A" w:rsidRPr="001F504A">
        <w:rPr>
          <w:rFonts w:eastAsiaTheme="minorEastAsia" w:cs="Arial"/>
          <w:kern w:val="0"/>
          <w:lang w:val="en-US" w:eastAsia="en-US" w:bidi="ar-SA"/>
        </w:rPr>
        <w:t>lettre</w:t>
      </w:r>
      <w:proofErr w:type="spellEnd"/>
      <w:r w:rsidR="001F504A" w:rsidRPr="001F504A">
        <w:rPr>
          <w:rFonts w:eastAsiaTheme="minorEastAsia" w:cs="Arial"/>
          <w:kern w:val="0"/>
          <w:lang w:val="en-US" w:eastAsia="en-US" w:bidi="ar-SA"/>
        </w:rPr>
        <w:t xml:space="preserve"> </w:t>
      </w:r>
      <w:proofErr w:type="spellStart"/>
      <w:r w:rsidR="001F504A" w:rsidRPr="001F504A">
        <w:rPr>
          <w:rFonts w:eastAsiaTheme="minorEastAsia" w:cs="Arial"/>
          <w:kern w:val="0"/>
          <w:lang w:val="en-US" w:eastAsia="en-US" w:bidi="ar-SA"/>
        </w:rPr>
        <w:t>française</w:t>
      </w:r>
      <w:proofErr w:type="spellEnd"/>
      <w:r w:rsidR="001F504A" w:rsidRPr="001F504A">
        <w:rPr>
          <w:rFonts w:eastAsiaTheme="minorEastAsia" w:cs="Arial"/>
          <w:kern w:val="0"/>
          <w:lang w:val="en-US" w:eastAsia="en-US" w:bidi="ar-SA"/>
        </w:rPr>
        <w:t xml:space="preserve">. Le nom </w:t>
      </w:r>
      <w:proofErr w:type="gramStart"/>
      <w:r w:rsidR="001F504A" w:rsidRPr="001F504A">
        <w:rPr>
          <w:rFonts w:eastAsiaTheme="minorEastAsia" w:cs="Arial"/>
          <w:kern w:val="0"/>
          <w:lang w:val="en-US" w:eastAsia="en-US" w:bidi="ar-SA"/>
        </w:rPr>
        <w:t>et</w:t>
      </w:r>
      <w:proofErr w:type="gramEnd"/>
      <w:r w:rsidR="001F504A" w:rsidRPr="001F504A">
        <w:rPr>
          <w:rFonts w:eastAsiaTheme="minorEastAsia" w:cs="Arial"/>
          <w:kern w:val="0"/>
          <w:lang w:val="en-US" w:eastAsia="en-US" w:bidi="ar-SA"/>
        </w:rPr>
        <w:t xml:space="preserve"> </w:t>
      </w:r>
      <w:proofErr w:type="spellStart"/>
      <w:r w:rsidR="001F504A" w:rsidRPr="001F504A">
        <w:rPr>
          <w:rFonts w:eastAsiaTheme="minorEastAsia" w:cs="Arial"/>
          <w:kern w:val="0"/>
          <w:lang w:val="en-US" w:eastAsia="en-US" w:bidi="ar-SA"/>
        </w:rPr>
        <w:t>l’adresse</w:t>
      </w:r>
      <w:proofErr w:type="spellEnd"/>
      <w:r w:rsidR="001F504A" w:rsidRPr="001F504A">
        <w:rPr>
          <w:rFonts w:eastAsiaTheme="minorEastAsia" w:cs="Arial"/>
          <w:kern w:val="0"/>
          <w:lang w:val="en-US" w:eastAsia="en-US" w:bidi="ar-SA"/>
        </w:rPr>
        <w:t xml:space="preserve"> de </w:t>
      </w:r>
      <w:proofErr w:type="spellStart"/>
      <w:r w:rsidR="001F504A" w:rsidRPr="001F504A">
        <w:rPr>
          <w:rFonts w:eastAsiaTheme="minorEastAsia" w:cs="Arial"/>
          <w:kern w:val="0"/>
          <w:lang w:val="en-US" w:eastAsia="en-US" w:bidi="ar-SA"/>
        </w:rPr>
        <w:t>l’expéditeur</w:t>
      </w:r>
      <w:proofErr w:type="spellEnd"/>
      <w:r w:rsidR="001F504A" w:rsidRPr="001F504A">
        <w:rPr>
          <w:rFonts w:eastAsiaTheme="minorEastAsia" w:cs="Arial"/>
          <w:kern w:val="0"/>
          <w:lang w:val="en-US" w:eastAsia="en-US" w:bidi="ar-SA"/>
        </w:rPr>
        <w:t xml:space="preserve"> </w:t>
      </w:r>
      <w:proofErr w:type="spellStart"/>
      <w:r w:rsidR="001F504A" w:rsidRPr="001F504A">
        <w:rPr>
          <w:rFonts w:eastAsiaTheme="minorEastAsia" w:cs="Arial"/>
          <w:kern w:val="0"/>
          <w:lang w:val="en-US" w:eastAsia="en-US" w:bidi="ar-SA"/>
        </w:rPr>
        <w:t>sont</w:t>
      </w:r>
      <w:proofErr w:type="spellEnd"/>
      <w:r w:rsidR="001F504A" w:rsidRPr="001F504A">
        <w:rPr>
          <w:rFonts w:eastAsiaTheme="minorEastAsia" w:cs="Arial"/>
          <w:kern w:val="0"/>
          <w:lang w:val="en-US" w:eastAsia="en-US" w:bidi="ar-SA"/>
        </w:rPr>
        <w:t xml:space="preserve"> </w:t>
      </w:r>
      <w:proofErr w:type="spellStart"/>
      <w:r w:rsidR="001F504A" w:rsidRPr="001F504A">
        <w:rPr>
          <w:rFonts w:eastAsiaTheme="minorEastAsia" w:cs="Arial"/>
          <w:kern w:val="0"/>
          <w:lang w:val="en-US" w:eastAsia="en-US" w:bidi="ar-SA"/>
        </w:rPr>
        <w:t>placés</w:t>
      </w:r>
      <w:proofErr w:type="spellEnd"/>
      <w:r w:rsidR="001F504A" w:rsidRPr="001F504A">
        <w:rPr>
          <w:rFonts w:eastAsiaTheme="minorEastAsia" w:cs="Arial"/>
          <w:kern w:val="0"/>
          <w:lang w:val="en-US" w:eastAsia="en-US" w:bidi="ar-SA"/>
        </w:rPr>
        <w:t xml:space="preserve"> en haut à </w:t>
      </w:r>
      <w:proofErr w:type="spellStart"/>
      <w:r w:rsidR="001F504A" w:rsidRPr="001F504A">
        <w:rPr>
          <w:rFonts w:eastAsiaTheme="minorEastAsia" w:cs="Arial"/>
          <w:kern w:val="0"/>
          <w:lang w:val="en-US" w:eastAsia="en-US" w:bidi="ar-SA"/>
        </w:rPr>
        <w:t>droite</w:t>
      </w:r>
      <w:proofErr w:type="spellEnd"/>
      <w:r w:rsidR="001F504A" w:rsidRPr="001F504A">
        <w:rPr>
          <w:rFonts w:eastAsiaTheme="minorEastAsia" w:cs="Arial"/>
          <w:kern w:val="0"/>
          <w:lang w:val="en-US" w:eastAsia="en-US" w:bidi="ar-SA"/>
        </w:rPr>
        <w:t xml:space="preserve"> au-</w:t>
      </w:r>
      <w:proofErr w:type="spellStart"/>
      <w:r w:rsidR="001F504A" w:rsidRPr="001F504A">
        <w:rPr>
          <w:rFonts w:eastAsiaTheme="minorEastAsia" w:cs="Arial"/>
          <w:kern w:val="0"/>
          <w:lang w:val="en-US" w:eastAsia="en-US" w:bidi="ar-SA"/>
        </w:rPr>
        <w:t>dessus</w:t>
      </w:r>
      <w:proofErr w:type="spellEnd"/>
      <w:r w:rsidR="001F504A" w:rsidRPr="001F504A">
        <w:rPr>
          <w:rFonts w:eastAsiaTheme="minorEastAsia" w:cs="Arial"/>
          <w:kern w:val="0"/>
          <w:lang w:val="en-US" w:eastAsia="en-US" w:bidi="ar-SA"/>
        </w:rPr>
        <w:t xml:space="preserve"> de la date. </w:t>
      </w:r>
      <w:proofErr w:type="gramStart"/>
      <w:r w:rsidR="001F504A" w:rsidRPr="001F504A">
        <w:rPr>
          <w:rFonts w:eastAsiaTheme="minorEastAsia" w:cs="Arial"/>
          <w:kern w:val="0"/>
          <w:lang w:val="en-US" w:eastAsia="en-US" w:bidi="ar-SA"/>
        </w:rPr>
        <w:t xml:space="preserve">A gauche, placer le nom du </w:t>
      </w:r>
      <w:proofErr w:type="spellStart"/>
      <w:r w:rsidR="001F504A" w:rsidRPr="001F504A">
        <w:rPr>
          <w:rFonts w:eastAsiaTheme="minorEastAsia" w:cs="Arial"/>
          <w:kern w:val="0"/>
          <w:lang w:val="en-US" w:eastAsia="en-US" w:bidi="ar-SA"/>
        </w:rPr>
        <w:t>destinataire</w:t>
      </w:r>
      <w:proofErr w:type="spellEnd"/>
      <w:r w:rsidR="001F504A" w:rsidRPr="001F504A">
        <w:rPr>
          <w:rFonts w:eastAsiaTheme="minorEastAsia" w:cs="Arial"/>
          <w:kern w:val="0"/>
          <w:lang w:val="en-US" w:eastAsia="en-US" w:bidi="ar-SA"/>
        </w:rPr>
        <w:t xml:space="preserve"> </w:t>
      </w:r>
      <w:proofErr w:type="spellStart"/>
      <w:r w:rsidR="001F504A" w:rsidRPr="001F504A">
        <w:rPr>
          <w:rFonts w:eastAsiaTheme="minorEastAsia" w:cs="Arial"/>
          <w:kern w:val="0"/>
          <w:lang w:val="en-US" w:eastAsia="en-US" w:bidi="ar-SA"/>
        </w:rPr>
        <w:t>puis</w:t>
      </w:r>
      <w:proofErr w:type="spellEnd"/>
      <w:r w:rsidR="001F504A" w:rsidRPr="001F504A">
        <w:rPr>
          <w:rFonts w:eastAsiaTheme="minorEastAsia" w:cs="Arial"/>
          <w:kern w:val="0"/>
          <w:lang w:val="en-US" w:eastAsia="en-US" w:bidi="ar-SA"/>
        </w:rPr>
        <w:t xml:space="preserve"> la </w:t>
      </w:r>
      <w:proofErr w:type="spellStart"/>
      <w:r w:rsidR="001F504A" w:rsidRPr="001F504A">
        <w:rPr>
          <w:rFonts w:eastAsiaTheme="minorEastAsia" w:cs="Arial"/>
          <w:kern w:val="0"/>
          <w:lang w:val="en-US" w:eastAsia="en-US" w:bidi="ar-SA"/>
        </w:rPr>
        <w:t>ligne</w:t>
      </w:r>
      <w:proofErr w:type="spellEnd"/>
      <w:r w:rsidR="001F504A" w:rsidRPr="001F504A">
        <w:rPr>
          <w:rFonts w:eastAsiaTheme="minorEastAsia" w:cs="Arial"/>
          <w:kern w:val="0"/>
          <w:lang w:val="en-US" w:eastAsia="en-US" w:bidi="ar-SA"/>
        </w:rPr>
        <w:t xml:space="preserve"> </w:t>
      </w:r>
      <w:proofErr w:type="spellStart"/>
      <w:r w:rsidR="001F504A" w:rsidRPr="001F504A">
        <w:rPr>
          <w:rFonts w:eastAsiaTheme="minorEastAsia" w:cs="Arial"/>
          <w:kern w:val="0"/>
          <w:lang w:val="en-US" w:eastAsia="en-US" w:bidi="ar-SA"/>
        </w:rPr>
        <w:t>d’objet</w:t>
      </w:r>
      <w:proofErr w:type="spellEnd"/>
      <w:r w:rsidR="001F504A" w:rsidRPr="001F504A">
        <w:rPr>
          <w:rFonts w:eastAsiaTheme="minorEastAsia" w:cs="Arial"/>
          <w:kern w:val="0"/>
          <w:lang w:val="en-US" w:eastAsia="en-US" w:bidi="ar-SA"/>
        </w:rPr>
        <w:t xml:space="preserve"> qui se </w:t>
      </w:r>
      <w:proofErr w:type="spellStart"/>
      <w:r w:rsidR="001F504A" w:rsidRPr="001F504A">
        <w:rPr>
          <w:rFonts w:eastAsiaTheme="minorEastAsia" w:cs="Arial"/>
          <w:kern w:val="0"/>
          <w:lang w:val="en-US" w:eastAsia="en-US" w:bidi="ar-SA"/>
        </w:rPr>
        <w:t>traduit</w:t>
      </w:r>
      <w:proofErr w:type="spellEnd"/>
      <w:r w:rsidR="001F504A" w:rsidRPr="001F504A">
        <w:rPr>
          <w:rFonts w:eastAsiaTheme="minorEastAsia" w:cs="Arial"/>
          <w:kern w:val="0"/>
          <w:lang w:val="en-US" w:eastAsia="en-US" w:bidi="ar-SA"/>
        </w:rPr>
        <w:t xml:space="preserve"> «RE»)</w:t>
      </w:r>
      <w:r w:rsidR="001F504A">
        <w:rPr>
          <w:rFonts w:eastAsiaTheme="minorEastAsia" w:cs="Arial"/>
          <w:kern w:val="0"/>
          <w:lang w:val="en-US" w:eastAsia="en-US" w:bidi="ar-SA"/>
        </w:rPr>
        <w:t>.</w:t>
      </w:r>
      <w:proofErr w:type="gramEnd"/>
    </w:p>
    <w:p w14:paraId="4CEAFD36" w14:textId="77777777" w:rsidR="00DA0FD2" w:rsidRPr="00880D46" w:rsidRDefault="00DA0FD2" w:rsidP="00CD568A"/>
    <w:p w14:paraId="0BA01721" w14:textId="77777777" w:rsidR="00CD568A" w:rsidRDefault="00CD568A" w:rsidP="00CD568A"/>
    <w:p w14:paraId="17A3F53A" w14:textId="77777777" w:rsidR="00CD568A" w:rsidRDefault="00CD568A" w:rsidP="00CD568A">
      <w:pPr>
        <w:numPr>
          <w:ilvl w:val="0"/>
          <w:numId w:val="1"/>
        </w:numPr>
        <w:rPr>
          <w:u w:val="single"/>
        </w:rPr>
      </w:pPr>
      <w:r>
        <w:rPr>
          <w:u w:val="single"/>
        </w:rPr>
        <w:t>Conclusion :</w:t>
      </w:r>
    </w:p>
    <w:p w14:paraId="741C3782" w14:textId="31F4A3D0" w:rsidR="00CD568A" w:rsidRDefault="001F504A" w:rsidP="00CD568A">
      <w:r>
        <w:t xml:space="preserve">Nous avons testées </w:t>
      </w:r>
      <w:proofErr w:type="gramStart"/>
      <w:r>
        <w:t>de nouvelles méthode</w:t>
      </w:r>
      <w:proofErr w:type="gramEnd"/>
      <w:r>
        <w:t xml:space="preserve"> pour apprendre l’anglais en fonction de notre motivation.</w:t>
      </w:r>
    </w:p>
    <w:p w14:paraId="57CB0FD9" w14:textId="0A45C71F" w:rsidR="001F504A" w:rsidRDefault="001F504A" w:rsidP="00CD568A">
      <w:r>
        <w:t>Nous allons continuer dans cette voie.</w:t>
      </w:r>
    </w:p>
    <w:p w14:paraId="798A5F7F" w14:textId="77777777" w:rsidR="00CD568A" w:rsidRDefault="00CD568A" w:rsidP="00CD568A"/>
    <w:p w14:paraId="2BEB8F58" w14:textId="77777777" w:rsidR="00F26BAF" w:rsidRDefault="00F26BAF" w:rsidP="005B7BE7">
      <w:pPr>
        <w:suppressAutoHyphens w:val="0"/>
        <w:autoSpaceDE w:val="0"/>
        <w:autoSpaceDN w:val="0"/>
        <w:adjustRightInd w:val="0"/>
        <w:spacing w:after="320"/>
        <w:jc w:val="center"/>
        <w:rPr>
          <w:color w:val="000000" w:themeColor="text1"/>
          <w:lang w:val="en-US"/>
        </w:rPr>
      </w:pPr>
    </w:p>
    <w:p w14:paraId="06E6F385" w14:textId="77777777" w:rsidR="00F26BAF" w:rsidRDefault="00F26BAF" w:rsidP="005B7BE7">
      <w:pPr>
        <w:suppressAutoHyphens w:val="0"/>
        <w:autoSpaceDE w:val="0"/>
        <w:autoSpaceDN w:val="0"/>
        <w:adjustRightInd w:val="0"/>
        <w:spacing w:after="320"/>
        <w:jc w:val="center"/>
        <w:rPr>
          <w:color w:val="000000" w:themeColor="text1"/>
          <w:lang w:val="en-US"/>
        </w:rPr>
      </w:pPr>
    </w:p>
    <w:p w14:paraId="6518F2E8" w14:textId="77777777" w:rsidR="00F26BAF" w:rsidRDefault="00F26BAF" w:rsidP="005B7BE7">
      <w:pPr>
        <w:suppressAutoHyphens w:val="0"/>
        <w:autoSpaceDE w:val="0"/>
        <w:autoSpaceDN w:val="0"/>
        <w:adjustRightInd w:val="0"/>
        <w:spacing w:after="320"/>
        <w:jc w:val="center"/>
        <w:rPr>
          <w:color w:val="000000" w:themeColor="text1"/>
          <w:lang w:val="en-US"/>
        </w:rPr>
      </w:pPr>
    </w:p>
    <w:p w14:paraId="6ABAE51D" w14:textId="31BFF375" w:rsidR="005B7BE7" w:rsidRPr="00F26BAF" w:rsidRDefault="005B7BE7" w:rsidP="005B7BE7">
      <w:pPr>
        <w:suppressAutoHyphens w:val="0"/>
        <w:autoSpaceDE w:val="0"/>
        <w:autoSpaceDN w:val="0"/>
        <w:adjustRightInd w:val="0"/>
        <w:spacing w:after="320"/>
        <w:jc w:val="center"/>
        <w:rPr>
          <w:rFonts w:eastAsiaTheme="minorEastAsia" w:cs="Times"/>
          <w:color w:val="000000" w:themeColor="text1"/>
          <w:kern w:val="0"/>
          <w:lang w:val="en-US" w:eastAsia="en-US" w:bidi="ar-SA"/>
        </w:rPr>
      </w:pPr>
      <w:r w:rsidRPr="00F26BAF">
        <w:rPr>
          <w:color w:val="000000" w:themeColor="text1"/>
          <w:lang w:val="en-US"/>
        </w:rPr>
        <w:t>“</w:t>
      </w:r>
      <w:r w:rsidRPr="00F26BAF">
        <w:rPr>
          <w:rFonts w:eastAsiaTheme="minorEastAsia" w:cs="Verdana"/>
          <w:color w:val="000000" w:themeColor="text1"/>
          <w:kern w:val="0"/>
          <w:lang w:val="en-US" w:eastAsia="en-US" w:bidi="ar-SA"/>
        </w:rPr>
        <w:t>We learn wisdom from failure much more than success. We often discover what we will do, by finding out what we will not do </w:t>
      </w:r>
      <w:r w:rsidR="00F26BAF">
        <w:rPr>
          <w:rFonts w:eastAsiaTheme="minorEastAsia" w:cs="Verdana"/>
          <w:color w:val="000000" w:themeColor="text1"/>
          <w:kern w:val="0"/>
          <w:lang w:val="en-US" w:eastAsia="en-US" w:bidi="ar-SA"/>
        </w:rPr>
        <w:t xml:space="preserve">” </w:t>
      </w:r>
      <w:r w:rsidRPr="00F26BAF">
        <w:rPr>
          <w:rFonts w:eastAsiaTheme="minorEastAsia" w:cs="Verdana"/>
          <w:b/>
          <w:bCs/>
          <w:color w:val="000000" w:themeColor="text1"/>
          <w:kern w:val="0"/>
          <w:lang w:val="en-US" w:eastAsia="en-US" w:bidi="ar-SA"/>
        </w:rPr>
        <w:t>Samuel Smiles</w:t>
      </w:r>
    </w:p>
    <w:p w14:paraId="37FE5FF5" w14:textId="4B4D6FCC" w:rsidR="00455CBF" w:rsidRPr="00F26BAF" w:rsidRDefault="00455CBF" w:rsidP="005B7BE7">
      <w:pPr>
        <w:jc w:val="center"/>
        <w:rPr>
          <w:color w:val="000000" w:themeColor="text1"/>
          <w:lang w:val="en-US"/>
        </w:rPr>
      </w:pPr>
    </w:p>
    <w:p w14:paraId="37C441A8" w14:textId="77777777" w:rsidR="00605700" w:rsidRPr="00605700" w:rsidRDefault="00605700" w:rsidP="00CD568A">
      <w:pPr>
        <w:rPr>
          <w:rFonts w:eastAsia="Times New Roman" w:cs="Times New Roman"/>
          <w:kern w:val="0"/>
          <w:sz w:val="22"/>
          <w:szCs w:val="22"/>
          <w:lang w:val="en-US" w:eastAsia="fr-FR" w:bidi="ar-SA"/>
        </w:rPr>
      </w:pPr>
    </w:p>
    <w:p w14:paraId="2D89A813" w14:textId="4B29DDE0" w:rsidR="00B208B4" w:rsidRPr="001A6BB8" w:rsidRDefault="00B208B4" w:rsidP="00B208B4">
      <w:pPr>
        <w:pBdr>
          <w:top w:val="single" w:sz="4" w:space="1" w:color="auto"/>
          <w:left w:val="single" w:sz="4" w:space="4" w:color="auto"/>
          <w:bottom w:val="single" w:sz="4" w:space="1" w:color="auto"/>
          <w:right w:val="single" w:sz="4" w:space="4" w:color="auto"/>
        </w:pBdr>
        <w:jc w:val="center"/>
        <w:rPr>
          <w:sz w:val="36"/>
          <w:szCs w:val="36"/>
        </w:rPr>
      </w:pPr>
      <w:r w:rsidRPr="001A6BB8">
        <w:rPr>
          <w:sz w:val="36"/>
          <w:szCs w:val="36"/>
        </w:rPr>
        <w:lastRenderedPageBreak/>
        <w:t>RAPPORT d</w:t>
      </w:r>
      <w:r w:rsidR="00455CBF">
        <w:rPr>
          <w:sz w:val="36"/>
          <w:szCs w:val="36"/>
        </w:rPr>
        <w:t>e CHINOIS</w:t>
      </w:r>
      <w:r>
        <w:rPr>
          <w:sz w:val="36"/>
          <w:szCs w:val="36"/>
        </w:rPr>
        <w:t xml:space="preserve"> du </w:t>
      </w:r>
      <w:r w:rsidR="00C07DE0">
        <w:rPr>
          <w:sz w:val="36"/>
          <w:szCs w:val="36"/>
        </w:rPr>
        <w:t>24</w:t>
      </w:r>
      <w:r w:rsidR="00455CBF">
        <w:rPr>
          <w:sz w:val="36"/>
          <w:szCs w:val="36"/>
        </w:rPr>
        <w:t>/01/12</w:t>
      </w:r>
    </w:p>
    <w:p w14:paraId="1501B4FA" w14:textId="77777777" w:rsidR="00B208B4" w:rsidRDefault="00B208B4" w:rsidP="00B208B4"/>
    <w:p w14:paraId="7D8886A6" w14:textId="77777777" w:rsidR="00B208B4" w:rsidRDefault="00B208B4" w:rsidP="00B208B4"/>
    <w:p w14:paraId="79A29878" w14:textId="77777777" w:rsidR="00B208B4" w:rsidRPr="001A6BB8" w:rsidRDefault="00B208B4" w:rsidP="00B208B4">
      <w:pPr>
        <w:numPr>
          <w:ilvl w:val="0"/>
          <w:numId w:val="1"/>
        </w:numPr>
        <w:rPr>
          <w:u w:val="single"/>
        </w:rPr>
      </w:pPr>
      <w:r w:rsidRPr="001A6BB8">
        <w:rPr>
          <w:u w:val="single"/>
        </w:rPr>
        <w:t>Questions :</w:t>
      </w:r>
    </w:p>
    <w:p w14:paraId="6DC031B2" w14:textId="77966B5A" w:rsidR="00B208B4" w:rsidRDefault="00CC25AB" w:rsidP="00B208B4">
      <w:r>
        <w:t>Comment apprendre les bases du chinois</w:t>
      </w:r>
    </w:p>
    <w:p w14:paraId="4DC28C8E" w14:textId="77777777" w:rsidR="00455CBF" w:rsidRDefault="00455CBF" w:rsidP="00B208B4"/>
    <w:p w14:paraId="43F14048" w14:textId="77777777" w:rsidR="00605700" w:rsidRDefault="00605700" w:rsidP="00B208B4"/>
    <w:p w14:paraId="797E1F0D" w14:textId="2D047E1A" w:rsidR="00B208B4" w:rsidRDefault="00B208B4" w:rsidP="00B208B4">
      <w:pPr>
        <w:numPr>
          <w:ilvl w:val="0"/>
          <w:numId w:val="1"/>
        </w:numPr>
      </w:pPr>
      <w:r w:rsidRPr="001A6BB8">
        <w:rPr>
          <w:u w:val="single"/>
        </w:rPr>
        <w:t xml:space="preserve">Objectifs : </w:t>
      </w:r>
    </w:p>
    <w:p w14:paraId="206687E9" w14:textId="68D1925C" w:rsidR="00CC25AB" w:rsidRDefault="00CC25AB" w:rsidP="00CC25AB">
      <w:pPr>
        <w:ind w:left="360"/>
      </w:pPr>
      <w:r>
        <w:t>Apprendre du vocabulaire quotidiennement.</w:t>
      </w:r>
    </w:p>
    <w:p w14:paraId="3B96F9FB" w14:textId="77777777" w:rsidR="00455CBF" w:rsidRDefault="00455CBF" w:rsidP="00B208B4"/>
    <w:p w14:paraId="767A22AB" w14:textId="77777777" w:rsidR="00B208B4" w:rsidRDefault="00B208B4" w:rsidP="00B208B4"/>
    <w:p w14:paraId="4690E38C" w14:textId="77777777" w:rsidR="00B208B4" w:rsidRDefault="00B208B4" w:rsidP="00B208B4">
      <w:pPr>
        <w:numPr>
          <w:ilvl w:val="0"/>
          <w:numId w:val="1"/>
        </w:numPr>
      </w:pPr>
      <w:r w:rsidRPr="001A6BB8">
        <w:rPr>
          <w:u w:val="single"/>
        </w:rPr>
        <w:t xml:space="preserve">Ressource utilisée : </w:t>
      </w:r>
    </w:p>
    <w:p w14:paraId="35CA8027" w14:textId="6B14A982" w:rsidR="00B208B4" w:rsidRDefault="00455CBF" w:rsidP="00B208B4">
      <w:r>
        <w:t xml:space="preserve">Site </w:t>
      </w:r>
      <w:r w:rsidR="00B208B4">
        <w:t>Internet</w:t>
      </w:r>
    </w:p>
    <w:p w14:paraId="2A00D638" w14:textId="60E4A1C7" w:rsidR="00455CBF" w:rsidRDefault="00CC25AB" w:rsidP="00B208B4">
      <w:r>
        <w:t>Logiciel tell me more</w:t>
      </w:r>
    </w:p>
    <w:p w14:paraId="34A32379" w14:textId="77777777" w:rsidR="00B208B4" w:rsidRDefault="00B208B4" w:rsidP="00B208B4"/>
    <w:p w14:paraId="7194A17C" w14:textId="77777777" w:rsidR="00B208B4" w:rsidRDefault="00B208B4" w:rsidP="00B208B4">
      <w:pPr>
        <w:numPr>
          <w:ilvl w:val="0"/>
          <w:numId w:val="1"/>
        </w:numPr>
      </w:pPr>
      <w:r w:rsidRPr="001A6BB8">
        <w:rPr>
          <w:u w:val="single"/>
        </w:rPr>
        <w:t>Activités :</w:t>
      </w:r>
      <w:r>
        <w:t xml:space="preserve"> </w:t>
      </w:r>
    </w:p>
    <w:p w14:paraId="7D26F97B" w14:textId="77777777" w:rsidR="00455CBF" w:rsidRDefault="00455CBF" w:rsidP="00B208B4">
      <w:r>
        <w:t>Le site est fait sous forme de « leçon », ainsi il nous a suffi de parcourir les leçons pour découvrir du vocabulaire nouveau. On utilise alors la méthode des petits « cartons » sur lesquels on note un mot et sa prononciation, et sa signification au dos.</w:t>
      </w:r>
    </w:p>
    <w:p w14:paraId="3E1F47B4" w14:textId="2F994D10" w:rsidR="00CC25AB" w:rsidRDefault="00CC25AB" w:rsidP="00B208B4">
      <w:r>
        <w:t>Nous sommes aller dans le laboratoire de langue à l’EEIGM pour découvrir les logiciel d’apprentissage, celui que nous avons préféré est tell me more pour sa facilité d’utilisation et sa fluidité.</w:t>
      </w:r>
    </w:p>
    <w:p w14:paraId="01514EC6" w14:textId="5B3DED67" w:rsidR="00B208B4" w:rsidRDefault="00B208B4" w:rsidP="00B208B4">
      <w:r>
        <w:br/>
      </w:r>
    </w:p>
    <w:p w14:paraId="2747A692" w14:textId="77777777" w:rsidR="00B208B4" w:rsidRDefault="00B208B4" w:rsidP="00B208B4">
      <w:pPr>
        <w:numPr>
          <w:ilvl w:val="0"/>
          <w:numId w:val="1"/>
        </w:numPr>
      </w:pPr>
      <w:r w:rsidRPr="001A6BB8">
        <w:rPr>
          <w:u w:val="single"/>
        </w:rPr>
        <w:t xml:space="preserve">Evaluation </w:t>
      </w:r>
      <w:r>
        <w:t xml:space="preserve">: </w:t>
      </w:r>
    </w:p>
    <w:p w14:paraId="2BAE42C4" w14:textId="707A0D62" w:rsidR="00B208B4" w:rsidRDefault="008A3FE7" w:rsidP="00B208B4">
      <w:r>
        <w:t>Le site internet est très facile à utiliser</w:t>
      </w:r>
      <w:r w:rsidR="00F52608">
        <w:t xml:space="preserve"> et nous permet d’accéder rapidement au vocabulaire que l’on cherche.</w:t>
      </w:r>
    </w:p>
    <w:p w14:paraId="1A52AB15" w14:textId="2F953933" w:rsidR="00F52608" w:rsidRDefault="00F52608" w:rsidP="00B208B4">
      <w:r>
        <w:t xml:space="preserve">Le logiciel tell me more est adapté à notre niveau de langue en chinois et nous permet d’apprendre </w:t>
      </w:r>
      <w:r w:rsidR="003117B1">
        <w:t>méthodiquement</w:t>
      </w:r>
      <w:r>
        <w:t xml:space="preserve"> le chinois</w:t>
      </w:r>
      <w:r w:rsidR="003117B1">
        <w:t>.</w:t>
      </w:r>
    </w:p>
    <w:p w14:paraId="71C95CB6" w14:textId="77777777" w:rsidR="00455CBF" w:rsidRDefault="00455CBF" w:rsidP="00B208B4"/>
    <w:p w14:paraId="3890FFC6" w14:textId="77777777" w:rsidR="00455CBF" w:rsidRDefault="00455CBF" w:rsidP="00B208B4"/>
    <w:p w14:paraId="57441645" w14:textId="77777777" w:rsidR="00B208B4" w:rsidRDefault="00B208B4" w:rsidP="00B208B4">
      <w:pPr>
        <w:numPr>
          <w:ilvl w:val="0"/>
          <w:numId w:val="1"/>
        </w:numPr>
        <w:rPr>
          <w:u w:val="single"/>
        </w:rPr>
      </w:pPr>
      <w:r>
        <w:rPr>
          <w:u w:val="single"/>
        </w:rPr>
        <w:t>Conclusion :</w:t>
      </w:r>
    </w:p>
    <w:p w14:paraId="04AB5535" w14:textId="66C4B19C" w:rsidR="00A14DD7" w:rsidRDefault="00E91C29" w:rsidP="00B208B4">
      <w:r>
        <w:t>Ces méthodes sont simples et efficace. C’est pour cela nous cherchons pas d’autre outils de travail mais de nouveaux moyens de mémorisation. Nous avons jusqu'à présent utilisé des petites fiches de vocabulaire que nous relisons tous les matins.</w:t>
      </w:r>
      <w:bookmarkStart w:id="0" w:name="_GoBack"/>
      <w:bookmarkEnd w:id="0"/>
      <w:r w:rsidR="00455CBF">
        <w:br/>
      </w:r>
      <w:r w:rsidR="00455CBF">
        <w:br/>
      </w:r>
    </w:p>
    <w:p w14:paraId="4D2859FC" w14:textId="77777777" w:rsidR="00B208B4" w:rsidRDefault="00B208B4" w:rsidP="00B208B4"/>
    <w:p w14:paraId="448E98E1" w14:textId="77777777" w:rsidR="00B208B4" w:rsidRPr="00CC745D" w:rsidRDefault="00B208B4" w:rsidP="00B208B4"/>
    <w:p w14:paraId="2D8BC9BB" w14:textId="77777777" w:rsidR="00B208B4" w:rsidRDefault="00B208B4" w:rsidP="00B208B4"/>
    <w:p w14:paraId="38773ACA" w14:textId="77777777" w:rsidR="00CD568A" w:rsidRDefault="00CD568A"/>
    <w:sectPr w:rsidR="00CD568A">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287" w:usb1="00000000" w:usb2="00000000" w:usb3="00000000" w:csb0="0000009F" w:csb1="00000000"/>
  </w:font>
  <w:font w:name="Courier New">
    <w:panose1 w:val="02070309020205020404"/>
    <w:charset w:val="00"/>
    <w:family w:val="auto"/>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Sans Unicode">
    <w:panose1 w:val="020B0602030504020204"/>
    <w:charset w:val="00"/>
    <w:family w:val="auto"/>
    <w:pitch w:val="variable"/>
    <w:sig w:usb0="80000AFF" w:usb1="0000396B" w:usb2="00000000" w:usb3="00000000" w:csb0="000000B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D67A0"/>
    <w:multiLevelType w:val="hybridMultilevel"/>
    <w:tmpl w:val="5A6C79E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nsid w:val="28FB6285"/>
    <w:multiLevelType w:val="hybridMultilevel"/>
    <w:tmpl w:val="9BA8FD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AC839B1"/>
    <w:multiLevelType w:val="hybridMultilevel"/>
    <w:tmpl w:val="DC66C502"/>
    <w:lvl w:ilvl="0" w:tplc="A3125092">
      <w:start w:val="1"/>
      <w:numFmt w:val="bullet"/>
      <w:lvlText w:val="·"/>
      <w:lvlJc w:val="left"/>
      <w:pPr>
        <w:ind w:left="780" w:hanging="360"/>
      </w:pPr>
      <w:rPr>
        <w:rFonts w:ascii="Verdana" w:eastAsiaTheme="minorHAnsi" w:hAnsi="Verdana" w:cs="Times New Roman"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
    <w:nsid w:val="77C5146D"/>
    <w:multiLevelType w:val="hybridMultilevel"/>
    <w:tmpl w:val="A8DC8EE8"/>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68A"/>
    <w:rsid w:val="0012781B"/>
    <w:rsid w:val="001F504A"/>
    <w:rsid w:val="00231E94"/>
    <w:rsid w:val="003117B1"/>
    <w:rsid w:val="00455CBF"/>
    <w:rsid w:val="00466715"/>
    <w:rsid w:val="005B7BE7"/>
    <w:rsid w:val="005E53BF"/>
    <w:rsid w:val="00605700"/>
    <w:rsid w:val="00627A6E"/>
    <w:rsid w:val="00675CE9"/>
    <w:rsid w:val="00791720"/>
    <w:rsid w:val="008879B3"/>
    <w:rsid w:val="008A3FE7"/>
    <w:rsid w:val="0090503A"/>
    <w:rsid w:val="00A14DD7"/>
    <w:rsid w:val="00A535CB"/>
    <w:rsid w:val="00A826CC"/>
    <w:rsid w:val="00AD3CE9"/>
    <w:rsid w:val="00B208B4"/>
    <w:rsid w:val="00C07DE0"/>
    <w:rsid w:val="00CC25AB"/>
    <w:rsid w:val="00CD568A"/>
    <w:rsid w:val="00DA0FD2"/>
    <w:rsid w:val="00E91C29"/>
    <w:rsid w:val="00E979B9"/>
    <w:rsid w:val="00F26BAF"/>
    <w:rsid w:val="00F3581C"/>
    <w:rsid w:val="00F526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1006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68A"/>
    <w:pPr>
      <w:widowControl w:val="0"/>
      <w:suppressAutoHyphens/>
    </w:pPr>
    <w:rPr>
      <w:rFonts w:ascii="Times New Roman" w:eastAsia="Lucida Sans Unicode" w:hAnsi="Times New Roman" w:cs="Tahoma"/>
      <w:kern w:val="1"/>
      <w:lang w:val="fr-FR"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568A"/>
    <w:pPr>
      <w:ind w:left="720"/>
      <w:contextualSpacing/>
    </w:pPr>
  </w:style>
  <w:style w:type="character" w:styleId="Hyperlink">
    <w:name w:val="Hyperlink"/>
    <w:basedOn w:val="DefaultParagraphFont"/>
    <w:uiPriority w:val="99"/>
    <w:unhideWhenUsed/>
    <w:rsid w:val="00DA0FD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68A"/>
    <w:pPr>
      <w:widowControl w:val="0"/>
      <w:suppressAutoHyphens/>
    </w:pPr>
    <w:rPr>
      <w:rFonts w:ascii="Times New Roman" w:eastAsia="Lucida Sans Unicode" w:hAnsi="Times New Roman" w:cs="Tahoma"/>
      <w:kern w:val="1"/>
      <w:lang w:val="fr-FR"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568A"/>
    <w:pPr>
      <w:ind w:left="720"/>
      <w:contextualSpacing/>
    </w:pPr>
  </w:style>
  <w:style w:type="character" w:styleId="Hyperlink">
    <w:name w:val="Hyperlink"/>
    <w:basedOn w:val="DefaultParagraphFont"/>
    <w:uiPriority w:val="99"/>
    <w:unhideWhenUsed/>
    <w:rsid w:val="00DA0F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409</Words>
  <Characters>2333</Characters>
  <Application>Microsoft Macintosh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Nassir CADER</dc:creator>
  <cp:lastModifiedBy>Nassir CADER</cp:lastModifiedBy>
  <cp:revision>12</cp:revision>
  <dcterms:created xsi:type="dcterms:W3CDTF">2012-01-22T13:47:00Z</dcterms:created>
  <dcterms:modified xsi:type="dcterms:W3CDTF">2012-01-22T16:17:00Z</dcterms:modified>
</cp:coreProperties>
</file>